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68491" w14:textId="77777777" w:rsidR="008546BE" w:rsidRDefault="008546B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317FE339" w14:textId="77777777" w:rsidR="00537A3F" w:rsidRPr="005E49FE" w:rsidRDefault="00537A3F" w:rsidP="00537A3F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>
        <w:rPr>
          <w:rFonts w:ascii="Cambria Math" w:hAnsi="Cambria Math"/>
          <w:b/>
          <w:bCs/>
          <w:color w:val="000000"/>
          <w:spacing w:val="-2"/>
        </w:rPr>
        <w:t>11</w:t>
      </w:r>
    </w:p>
    <w:p w14:paraId="123CD508" w14:textId="77777777" w:rsidR="00537A3F" w:rsidRPr="005E49FE" w:rsidRDefault="00537A3F" w:rsidP="00537A3F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2C546C8" w14:textId="5048923E" w:rsidR="00537A3F" w:rsidRPr="005E49FE" w:rsidRDefault="00537A3F" w:rsidP="00537A3F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5B3A3D">
        <w:rPr>
          <w:rStyle w:val="Mocnewyrnione"/>
          <w:rFonts w:ascii="Cambria" w:hAnsi="Cambria"/>
        </w:rPr>
        <w:t xml:space="preserve">Zakup bezterminowej licencji wtyczki </w:t>
      </w:r>
      <w:proofErr w:type="spellStart"/>
      <w:r w:rsidRPr="005B3A3D">
        <w:rPr>
          <w:rStyle w:val="Mocnewyrnione"/>
          <w:rFonts w:ascii="Cambria" w:hAnsi="Cambria"/>
        </w:rPr>
        <w:t>Chatbot</w:t>
      </w:r>
      <w:proofErr w:type="spellEnd"/>
      <w:r w:rsidRPr="005B3A3D">
        <w:rPr>
          <w:rStyle w:val="Mocnewyrnione"/>
        </w:rPr>
        <w:t xml:space="preserve"> </w:t>
      </w:r>
    </w:p>
    <w:tbl>
      <w:tblPr>
        <w:tblW w:w="9639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77"/>
        <w:gridCol w:w="709"/>
        <w:gridCol w:w="567"/>
        <w:gridCol w:w="1417"/>
        <w:gridCol w:w="1418"/>
        <w:gridCol w:w="2551"/>
      </w:tblGrid>
      <w:tr w:rsidR="00537A3F" w:rsidRPr="005E49FE" w14:paraId="38ABFBBA" w14:textId="77777777" w:rsidTr="00537A3F">
        <w:trPr>
          <w:trHeight w:val="506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DA75DA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Przedmiot</w:t>
            </w: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zamówienia</w:t>
            </w:r>
          </w:p>
          <w:p w14:paraId="2257A3B2" w14:textId="55E7E13E" w:rsidR="00537A3F" w:rsidRPr="00DD52B5" w:rsidRDefault="00537A3F" w:rsidP="00537A3F">
            <w:pPr>
              <w:pStyle w:val="Zawartotabeli"/>
              <w:snapToGrid w:val="0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72FAEE5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B5548C2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1D4EB7B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5A9F94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brutto </w:t>
            </w:r>
          </w:p>
          <w:p w14:paraId="3FA8DF0F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w zł.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822AAD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537A3F" w:rsidRPr="00DD52B5" w14:paraId="17F97017" w14:textId="77777777" w:rsidTr="00537A3F">
        <w:trPr>
          <w:trHeight w:val="47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BFFA" w14:textId="679071A4" w:rsidR="00537A3F" w:rsidRPr="00DD52B5" w:rsidRDefault="00537A3F" w:rsidP="00537A3F">
            <w:pPr>
              <w:pStyle w:val="Zawartotabeli"/>
              <w:snapToGrid w:val="0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B</w:t>
            </w:r>
            <w:r w:rsidRPr="00537A3F"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ezterminowa licencj</w:t>
            </w:r>
            <w:r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a</w:t>
            </w:r>
            <w:r w:rsidRPr="00537A3F"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 xml:space="preserve"> wtyczka </w:t>
            </w:r>
            <w:proofErr w:type="spellStart"/>
            <w:r w:rsidRPr="00537A3F"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Chatbot</w:t>
            </w:r>
            <w:proofErr w:type="spellEnd"/>
            <w:r w:rsidRPr="00537A3F">
              <w:rPr>
                <w:rStyle w:val="Mocnewyrnione"/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B3F6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DD52B5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AB8D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DD52B5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0920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6B7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25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537A3F" w:rsidRPr="005E49FE" w14:paraId="1424981A" w14:textId="77777777" w:rsidTr="00537A3F">
        <w:trPr>
          <w:trHeight w:val="36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4DE45E" w14:textId="77777777" w:rsidR="00537A3F" w:rsidRPr="005E49FE" w:rsidRDefault="00537A3F" w:rsidP="002D3296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EC4F6" w14:textId="77777777" w:rsidR="00537A3F" w:rsidRPr="005E49FE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6F0E7" w14:textId="77777777" w:rsidR="00537A3F" w:rsidRPr="005E49FE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5042C174" w14:textId="5464E01C" w:rsidR="008546BE" w:rsidRPr="008546BE" w:rsidRDefault="008546BE" w:rsidP="008546BE">
      <w:pPr>
        <w:pStyle w:val="Tekstpodstawowy"/>
        <w:spacing w:after="0" w:line="240" w:lineRule="auto"/>
        <w:jc w:val="both"/>
        <w:rPr>
          <w:rFonts w:ascii="Cambria" w:hAnsi="Cambria"/>
        </w:rPr>
      </w:pPr>
    </w:p>
    <w:p w14:paraId="4DC21FCA" w14:textId="1EB2F60A" w:rsidR="007266C5" w:rsidRPr="004E06D3" w:rsidRDefault="007266C5" w:rsidP="008546BE">
      <w:pPr>
        <w:snapToGrid w:val="0"/>
        <w:spacing w:after="0" w:line="240" w:lineRule="auto"/>
        <w:rPr>
          <w:rFonts w:ascii="Cambria" w:hAnsi="Cambria" w:cs="Tahoma"/>
          <w:b/>
          <w:bCs/>
          <w:color w:val="000000"/>
          <w:sz w:val="20"/>
          <w:szCs w:val="2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2552"/>
        <w:gridCol w:w="2552"/>
      </w:tblGrid>
      <w:tr w:rsidR="00537A3F" w:rsidRPr="00537A3F" w14:paraId="07523C20" w14:textId="4E0E481D" w:rsidTr="00537A3F">
        <w:trPr>
          <w:trHeight w:val="337"/>
        </w:trPr>
        <w:tc>
          <w:tcPr>
            <w:tcW w:w="596" w:type="dxa"/>
            <w:shd w:val="clear" w:color="auto" w:fill="F2F2F2" w:themeFill="background1" w:themeFillShade="F2"/>
            <w:vAlign w:val="center"/>
          </w:tcPr>
          <w:p w14:paraId="4669582B" w14:textId="23B3200D" w:rsidR="00537A3F" w:rsidRPr="00537A3F" w:rsidRDefault="00537A3F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  <w:sz w:val="20"/>
                <w:szCs w:val="20"/>
              </w:rPr>
            </w:pPr>
            <w:r w:rsidRPr="00537A3F">
              <w:rPr>
                <w:rFonts w:ascii="Cambria" w:hAnsi="Cambria"/>
                <w:b/>
                <w:color w:val="000000"/>
                <w:spacing w:val="-2"/>
                <w:sz w:val="20"/>
                <w:szCs w:val="20"/>
              </w:rPr>
              <w:t>LP.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52685358" w14:textId="42419C4D" w:rsidR="00537A3F" w:rsidRPr="00537A3F" w:rsidRDefault="00537A3F" w:rsidP="0040726B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</w:rPr>
            </w:pPr>
            <w:r w:rsidRPr="00537A3F">
              <w:rPr>
                <w:rFonts w:ascii="Cambria" w:hAnsi="Cambria" w:cs="Calibri"/>
                <w:b/>
                <w:caps/>
                <w:color w:val="000000"/>
                <w:sz w:val="16"/>
                <w:szCs w:val="16"/>
              </w:rPr>
              <w:t>Wymagane</w:t>
            </w:r>
            <w:r w:rsidRPr="00FB4D60">
              <w:rPr>
                <w:rFonts w:ascii="Cambria" w:hAnsi="Cambria" w:cs="Calibri"/>
                <w:b/>
                <w:color w:val="000000"/>
                <w:sz w:val="16"/>
                <w:szCs w:val="16"/>
              </w:rPr>
              <w:t xml:space="preserve"> PARAMETRY I WARUNKI TECHNICZNE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7C59376" w14:textId="634E44E6" w:rsidR="00537A3F" w:rsidRPr="00537A3F" w:rsidRDefault="00537A3F" w:rsidP="0040726B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</w:rPr>
            </w:pPr>
            <w:r w:rsidRPr="00FB4D60">
              <w:rPr>
                <w:rFonts w:ascii="Cambria Math" w:hAnsi="Cambria Math"/>
                <w:b/>
                <w:sz w:val="16"/>
                <w:szCs w:val="16"/>
              </w:rPr>
              <w:t>WYMAGANIA TAK/ NIE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4F157AE" w14:textId="448242AC" w:rsidR="00537A3F" w:rsidRPr="00537A3F" w:rsidRDefault="00537A3F" w:rsidP="0040726B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</w:rPr>
            </w:pPr>
            <w:r w:rsidRPr="00FB4D60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 i podać/opisać ofertowany parametr</w:t>
            </w:r>
          </w:p>
        </w:tc>
      </w:tr>
      <w:tr w:rsidR="00537A3F" w:rsidRPr="004E06D3" w14:paraId="4C8B78B4" w14:textId="09BD6B35" w:rsidTr="00537A3F">
        <w:trPr>
          <w:trHeight w:val="189"/>
        </w:trPr>
        <w:tc>
          <w:tcPr>
            <w:tcW w:w="596" w:type="dxa"/>
            <w:vAlign w:val="center"/>
          </w:tcPr>
          <w:p w14:paraId="640EC649" w14:textId="3192D8C5" w:rsidR="00537A3F" w:rsidRPr="004E06D3" w:rsidRDefault="00537A3F" w:rsidP="008546BE">
            <w:pPr>
              <w:jc w:val="center"/>
              <w:rPr>
                <w:rFonts w:ascii="Cambria" w:eastAsia="Times New Roman" w:hAnsi="Cambria"/>
                <w:color w:val="000000"/>
                <w:lang w:eastAsia="pl-PL"/>
              </w:rPr>
            </w:pPr>
          </w:p>
        </w:tc>
        <w:tc>
          <w:tcPr>
            <w:tcW w:w="3969" w:type="dxa"/>
            <w:vAlign w:val="center"/>
          </w:tcPr>
          <w:p w14:paraId="7C9A751B" w14:textId="6992C5CC" w:rsidR="00537A3F" w:rsidRPr="00537A3F" w:rsidRDefault="00537A3F" w:rsidP="008546BE">
            <w:pPr>
              <w:jc w:val="center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Wymagania funkcjonalne – minimalne</w:t>
            </w:r>
          </w:p>
        </w:tc>
        <w:tc>
          <w:tcPr>
            <w:tcW w:w="2552" w:type="dxa"/>
          </w:tcPr>
          <w:p w14:paraId="1C03AA65" w14:textId="77777777" w:rsidR="00537A3F" w:rsidRDefault="00537A3F" w:rsidP="008546BE">
            <w:pPr>
              <w:jc w:val="center"/>
            </w:pPr>
          </w:p>
        </w:tc>
        <w:tc>
          <w:tcPr>
            <w:tcW w:w="2552" w:type="dxa"/>
          </w:tcPr>
          <w:p w14:paraId="42C67E2F" w14:textId="77777777" w:rsidR="00537A3F" w:rsidRDefault="00537A3F" w:rsidP="008546BE">
            <w:pPr>
              <w:jc w:val="center"/>
            </w:pPr>
          </w:p>
        </w:tc>
      </w:tr>
      <w:tr w:rsidR="00537A3F" w:rsidRPr="004E06D3" w14:paraId="3AC16DB6" w14:textId="53E3B82D" w:rsidTr="00537A3F">
        <w:tc>
          <w:tcPr>
            <w:tcW w:w="596" w:type="dxa"/>
            <w:vMerge w:val="restart"/>
            <w:vAlign w:val="center"/>
          </w:tcPr>
          <w:p w14:paraId="1DA280D0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E3462DB" w14:textId="0C9D5D53" w:rsidR="00537A3F" w:rsidRPr="00537A3F" w:rsidRDefault="00537A3F" w:rsidP="00537A3F">
            <w:pPr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sz w:val="20"/>
                <w:szCs w:val="20"/>
              </w:rPr>
              <w:t>Obsługa zapytań pacjentów</w:t>
            </w:r>
          </w:p>
        </w:tc>
        <w:tc>
          <w:tcPr>
            <w:tcW w:w="2552" w:type="dxa"/>
            <w:vAlign w:val="center"/>
          </w:tcPr>
          <w:p w14:paraId="1FEED471" w14:textId="1A7CD80F" w:rsidR="00537A3F" w:rsidRPr="00537A3F" w:rsidRDefault="00537A3F" w:rsidP="00537A3F">
            <w:pPr>
              <w:jc w:val="center"/>
              <w:rPr>
                <w:rFonts w:ascii="Cambria" w:hAnsi="Cambria"/>
                <w:b/>
                <w:bCs/>
              </w:rPr>
            </w:pPr>
            <w:r w:rsidRPr="00537A3F">
              <w:rPr>
                <w:rFonts w:ascii="Cambria" w:hAnsi="Cambria"/>
              </w:rPr>
              <w:t>Tak, podać</w:t>
            </w:r>
          </w:p>
        </w:tc>
        <w:tc>
          <w:tcPr>
            <w:tcW w:w="2552" w:type="dxa"/>
          </w:tcPr>
          <w:p w14:paraId="621D6DCA" w14:textId="77777777" w:rsidR="00537A3F" w:rsidRPr="008546BE" w:rsidRDefault="00537A3F" w:rsidP="00537A3F">
            <w:pPr>
              <w:rPr>
                <w:b/>
                <w:bCs/>
              </w:rPr>
            </w:pPr>
          </w:p>
        </w:tc>
      </w:tr>
      <w:tr w:rsidR="00537A3F" w:rsidRPr="004E06D3" w14:paraId="51E43D92" w14:textId="1E09B740" w:rsidTr="00537A3F">
        <w:trPr>
          <w:trHeight w:val="542"/>
        </w:trPr>
        <w:tc>
          <w:tcPr>
            <w:tcW w:w="596" w:type="dxa"/>
            <w:vMerge/>
            <w:vAlign w:val="center"/>
          </w:tcPr>
          <w:p w14:paraId="299AA63A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2CE7C102" w14:textId="54A3D0F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umożliwiać prowadzenie rozmowy tekstowej z użytkownikiem strony internetowej.</w:t>
            </w:r>
          </w:p>
        </w:tc>
        <w:tc>
          <w:tcPr>
            <w:tcW w:w="2552" w:type="dxa"/>
            <w:vAlign w:val="center"/>
          </w:tcPr>
          <w:p w14:paraId="6DAB672F" w14:textId="4279860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75C7D60F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61B929B9" w14:textId="0E6BE60D" w:rsidTr="00537A3F">
        <w:trPr>
          <w:trHeight w:val="697"/>
        </w:trPr>
        <w:tc>
          <w:tcPr>
            <w:tcW w:w="596" w:type="dxa"/>
            <w:vMerge/>
            <w:vAlign w:val="center"/>
          </w:tcPr>
          <w:p w14:paraId="09F6E2D8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F69323D" w14:textId="4A5712EF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automatycznie udzielać odpowiedzi na pytania pacjentów na podstawie informacji zawartych na stronie internetowej Zamawiającego.</w:t>
            </w:r>
          </w:p>
        </w:tc>
        <w:tc>
          <w:tcPr>
            <w:tcW w:w="2552" w:type="dxa"/>
            <w:vAlign w:val="center"/>
          </w:tcPr>
          <w:p w14:paraId="694A42DA" w14:textId="4B1868F4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C654A13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071FBAAB" w14:textId="34D7B470" w:rsidTr="00537A3F">
        <w:trPr>
          <w:trHeight w:val="850"/>
        </w:trPr>
        <w:tc>
          <w:tcPr>
            <w:tcW w:w="596" w:type="dxa"/>
            <w:vMerge/>
            <w:vAlign w:val="center"/>
          </w:tcPr>
          <w:p w14:paraId="6F18399D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173061F1" w14:textId="7777777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Odpowiedzi muszą obejmować w szczególności informacje organizacyjne, w tym:</w:t>
            </w:r>
          </w:p>
          <w:p w14:paraId="0F674070" w14:textId="3CA79629" w:rsidR="00537A3F" w:rsidRPr="00537A3F" w:rsidRDefault="00537A3F" w:rsidP="00507B57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left="325" w:hanging="325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godziny i dni działania poradni POZ (Podstawowej Opieki Zdrowotnej),</w:t>
            </w:r>
          </w:p>
        </w:tc>
        <w:tc>
          <w:tcPr>
            <w:tcW w:w="2552" w:type="dxa"/>
            <w:vAlign w:val="center"/>
          </w:tcPr>
          <w:p w14:paraId="7CCCBADB" w14:textId="027F3661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231F7FD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0EC28BD9" w14:textId="620393CD" w:rsidTr="00537A3F">
        <w:trPr>
          <w:trHeight w:val="442"/>
        </w:trPr>
        <w:tc>
          <w:tcPr>
            <w:tcW w:w="596" w:type="dxa"/>
            <w:vMerge/>
            <w:vAlign w:val="center"/>
          </w:tcPr>
          <w:p w14:paraId="0F3A0EB1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41525638" w14:textId="3483648D" w:rsidR="00537A3F" w:rsidRPr="00537A3F" w:rsidRDefault="00537A3F" w:rsidP="00507B57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left="325" w:hanging="325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inne informacje dostępne publicznie na stronie Szpitala.</w:t>
            </w:r>
          </w:p>
        </w:tc>
        <w:tc>
          <w:tcPr>
            <w:tcW w:w="2552" w:type="dxa"/>
            <w:vAlign w:val="center"/>
          </w:tcPr>
          <w:p w14:paraId="2D587EDF" w14:textId="6555E3A1" w:rsidR="00537A3F" w:rsidRPr="00537A3F" w:rsidRDefault="00537A3F" w:rsidP="00537A3F">
            <w:pPr>
              <w:pStyle w:val="Tekstpodstawowy"/>
              <w:tabs>
                <w:tab w:val="left" w:pos="527"/>
              </w:tabs>
              <w:spacing w:after="0" w:line="240" w:lineRule="auto"/>
              <w:ind w:left="1418" w:hanging="1382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3E4A1915" w14:textId="77777777" w:rsidR="00537A3F" w:rsidRDefault="00537A3F" w:rsidP="00537A3F">
            <w:pPr>
              <w:pStyle w:val="Tekstpodstawowy"/>
              <w:tabs>
                <w:tab w:val="left" w:pos="527"/>
              </w:tabs>
              <w:spacing w:after="0" w:line="240" w:lineRule="auto"/>
              <w:ind w:left="1418"/>
              <w:rPr>
                <w:rFonts w:ascii="Calibri" w:hAnsi="Calibri"/>
              </w:rPr>
            </w:pPr>
          </w:p>
        </w:tc>
      </w:tr>
      <w:tr w:rsidR="00537A3F" w:rsidRPr="004E06D3" w14:paraId="10D48227" w14:textId="3BB10CE7" w:rsidTr="00537A3F">
        <w:trPr>
          <w:trHeight w:val="1320"/>
        </w:trPr>
        <w:tc>
          <w:tcPr>
            <w:tcW w:w="596" w:type="dxa"/>
            <w:vMerge/>
            <w:vAlign w:val="center"/>
          </w:tcPr>
          <w:p w14:paraId="7B6C5B28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06F219CD" w14:textId="695E3329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korzystać z treści opublikowanych na stronie internetowej Zamawiającego jako źródła informacji. Zmiana treści strony internetowej musi skutkować automatyczną aktualizacją odpowiedzi udzielanych przez </w:t>
            </w: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chatbota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>, bez konieczności dodatkowej konfiguracji systemu.</w:t>
            </w:r>
          </w:p>
        </w:tc>
        <w:tc>
          <w:tcPr>
            <w:tcW w:w="2552" w:type="dxa"/>
            <w:vAlign w:val="center"/>
          </w:tcPr>
          <w:p w14:paraId="46FA6861" w14:textId="2B0A80C4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1248BE55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3915C536" w14:textId="0BBA7024" w:rsidTr="00537A3F">
        <w:trPr>
          <w:trHeight w:val="285"/>
        </w:trPr>
        <w:tc>
          <w:tcPr>
            <w:tcW w:w="596" w:type="dxa"/>
            <w:vMerge w:val="restart"/>
            <w:vAlign w:val="center"/>
          </w:tcPr>
          <w:p w14:paraId="3C1AEDB2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01D8F77" w14:textId="6195C1F8" w:rsidR="00537A3F" w:rsidRPr="00537A3F" w:rsidRDefault="00537A3F" w:rsidP="00537A3F">
            <w:pPr>
              <w:pStyle w:val="Nagwek4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i w:val="0"/>
                <w:iCs w:val="0"/>
                <w:color w:val="auto"/>
                <w:sz w:val="20"/>
                <w:szCs w:val="20"/>
              </w:rPr>
              <w:t>Przekazanie rozmowy do pracownika (czat na żywo</w:t>
            </w:r>
            <w:r w:rsidRPr="00537A3F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14:paraId="38CD30C5" w14:textId="4CFAB18D" w:rsidR="00537A3F" w:rsidRPr="00537A3F" w:rsidRDefault="00537A3F" w:rsidP="00537A3F">
            <w:pPr>
              <w:pStyle w:val="Nagwek4"/>
              <w:jc w:val="center"/>
              <w:rPr>
                <w:rFonts w:ascii="Cambria" w:hAnsi="Cambria"/>
                <w:i w:val="0"/>
                <w:iCs w:val="0"/>
                <w:color w:val="auto"/>
              </w:rPr>
            </w:pPr>
            <w:r w:rsidRPr="00537A3F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2552" w:type="dxa"/>
          </w:tcPr>
          <w:p w14:paraId="0A6CBD78" w14:textId="77777777" w:rsidR="00537A3F" w:rsidRPr="008546BE" w:rsidRDefault="00537A3F" w:rsidP="00537A3F">
            <w:pPr>
              <w:pStyle w:val="Nagwek4"/>
              <w:rPr>
                <w:b/>
                <w:bCs/>
                <w:i w:val="0"/>
                <w:iCs w:val="0"/>
                <w:color w:val="auto"/>
              </w:rPr>
            </w:pPr>
          </w:p>
        </w:tc>
      </w:tr>
      <w:tr w:rsidR="00537A3F" w:rsidRPr="004E06D3" w14:paraId="7003B31F" w14:textId="08AD5467" w:rsidTr="00537A3F">
        <w:trPr>
          <w:trHeight w:val="735"/>
        </w:trPr>
        <w:tc>
          <w:tcPr>
            <w:tcW w:w="596" w:type="dxa"/>
            <w:vMerge/>
            <w:vAlign w:val="center"/>
          </w:tcPr>
          <w:p w14:paraId="0329AD0D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0E082B8" w14:textId="650FF66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System musi umożliwiać przejęcie rozmowy przez pracownika Zamawiającego (np. rejestratorkę).</w:t>
            </w:r>
          </w:p>
        </w:tc>
        <w:tc>
          <w:tcPr>
            <w:tcW w:w="2552" w:type="dxa"/>
            <w:vAlign w:val="center"/>
          </w:tcPr>
          <w:p w14:paraId="29B833DC" w14:textId="487A399A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7C8BA28B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7753F991" w14:textId="13E7B85E" w:rsidTr="00537A3F">
        <w:trPr>
          <w:trHeight w:val="750"/>
        </w:trPr>
        <w:tc>
          <w:tcPr>
            <w:tcW w:w="596" w:type="dxa"/>
            <w:vMerge/>
            <w:vAlign w:val="center"/>
          </w:tcPr>
          <w:p w14:paraId="1D49855F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288E54B2" w14:textId="2789FD10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Po przejęciu rozmowy </w:t>
            </w: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zostać wyłączony, a rozmowa prowadzona bezpośrednio pomiędzy pacjentem a pracownikiem.</w:t>
            </w:r>
          </w:p>
        </w:tc>
        <w:tc>
          <w:tcPr>
            <w:tcW w:w="2552" w:type="dxa"/>
            <w:vAlign w:val="center"/>
          </w:tcPr>
          <w:p w14:paraId="114A82FA" w14:textId="1400987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3B98AA04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4A9F1193" w14:textId="6ABF3A4F" w:rsidTr="00537A3F">
        <w:trPr>
          <w:trHeight w:val="652"/>
        </w:trPr>
        <w:tc>
          <w:tcPr>
            <w:tcW w:w="596" w:type="dxa"/>
            <w:vMerge/>
            <w:vAlign w:val="center"/>
          </w:tcPr>
          <w:p w14:paraId="128270E2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313147DF" w14:textId="73BE24C1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Funkcja czatu na żywo musi umożliwiać wsparcie pacjenta m.in. w zakresie umawiania wizyt.</w:t>
            </w:r>
          </w:p>
        </w:tc>
        <w:tc>
          <w:tcPr>
            <w:tcW w:w="2552" w:type="dxa"/>
            <w:vAlign w:val="center"/>
          </w:tcPr>
          <w:p w14:paraId="01BFAC85" w14:textId="75E51C89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452CE741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1DC650C" w14:textId="66B07A6F" w:rsidTr="00537A3F">
        <w:trPr>
          <w:trHeight w:val="433"/>
        </w:trPr>
        <w:tc>
          <w:tcPr>
            <w:tcW w:w="596" w:type="dxa"/>
            <w:vMerge w:val="restart"/>
            <w:vAlign w:val="center"/>
          </w:tcPr>
          <w:p w14:paraId="133B818F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6CE615BA" w14:textId="4CC674C8" w:rsidR="00537A3F" w:rsidRPr="00537A3F" w:rsidRDefault="00537A3F" w:rsidP="00537A3F">
            <w:pPr>
              <w:pStyle w:val="Nagwek3"/>
              <w:spacing w:before="0" w:after="0" w:line="240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Wymagania językowe</w:t>
            </w:r>
          </w:p>
        </w:tc>
        <w:tc>
          <w:tcPr>
            <w:tcW w:w="2552" w:type="dxa"/>
            <w:vAlign w:val="center"/>
          </w:tcPr>
          <w:p w14:paraId="01889BE4" w14:textId="7184ACC7" w:rsidR="00537A3F" w:rsidRPr="00537A3F" w:rsidRDefault="00537A3F" w:rsidP="00537A3F">
            <w:pPr>
              <w:pStyle w:val="Nagwek3"/>
              <w:spacing w:before="0"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2"/>
                <w:szCs w:val="22"/>
              </w:rPr>
            </w:pPr>
            <w:r w:rsidRPr="00537A3F">
              <w:rPr>
                <w:rFonts w:ascii="Cambria" w:hAnsi="Cambria"/>
                <w:color w:val="auto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1B55DBA7" w14:textId="77777777" w:rsidR="00537A3F" w:rsidRPr="008546BE" w:rsidRDefault="00537A3F" w:rsidP="00537A3F">
            <w:pPr>
              <w:pStyle w:val="Nagwek3"/>
              <w:spacing w:before="0"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537A3F" w:rsidRPr="004E06D3" w14:paraId="084C8F64" w14:textId="47D85BA7" w:rsidTr="00537A3F">
        <w:trPr>
          <w:trHeight w:val="585"/>
        </w:trPr>
        <w:tc>
          <w:tcPr>
            <w:tcW w:w="596" w:type="dxa"/>
            <w:vMerge/>
            <w:vAlign w:val="center"/>
          </w:tcPr>
          <w:p w14:paraId="1543F40D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6AF65CA1" w14:textId="7777777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działać w </w:t>
            </w:r>
            <w:r w:rsidRPr="00537A3F">
              <w:rPr>
                <w:rStyle w:val="Mocnewyrnione"/>
                <w:rFonts w:ascii="Cambria" w:hAnsi="Cambria"/>
                <w:sz w:val="20"/>
                <w:szCs w:val="20"/>
              </w:rPr>
              <w:t>języku polskim</w:t>
            </w:r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262DDF35" w14:textId="09E5359F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240E22B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61CA05D" w14:textId="1E3176EC" w:rsidTr="00537A3F">
        <w:trPr>
          <w:trHeight w:val="735"/>
        </w:trPr>
        <w:tc>
          <w:tcPr>
            <w:tcW w:w="596" w:type="dxa"/>
            <w:vMerge/>
            <w:vAlign w:val="center"/>
          </w:tcPr>
          <w:p w14:paraId="75E46061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5526C96" w14:textId="2A9519E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Odpowiedzi generowane przez </w:t>
            </w: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chatbota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muszą być prezentowane użytkownikom w języku polskim.</w:t>
            </w:r>
          </w:p>
        </w:tc>
        <w:tc>
          <w:tcPr>
            <w:tcW w:w="2552" w:type="dxa"/>
            <w:vAlign w:val="center"/>
          </w:tcPr>
          <w:p w14:paraId="3BC6F5AC" w14:textId="3946DAD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6AABF367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48328024" w14:textId="61A5B50C" w:rsidTr="00537A3F">
        <w:trPr>
          <w:trHeight w:val="930"/>
        </w:trPr>
        <w:tc>
          <w:tcPr>
            <w:tcW w:w="596" w:type="dxa"/>
            <w:vMerge/>
            <w:vAlign w:val="center"/>
          </w:tcPr>
          <w:p w14:paraId="37D8E43D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16B8BCDF" w14:textId="77777777" w:rsidR="00537A3F" w:rsidRPr="00537A3F" w:rsidRDefault="00537A3F" w:rsidP="00537A3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Interfejs użytkownika </w:t>
            </w: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chatbota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być dostępny w języku polskim lub umożliwiać jego pełną lokalizację</w:t>
            </w:r>
          </w:p>
        </w:tc>
        <w:tc>
          <w:tcPr>
            <w:tcW w:w="2552" w:type="dxa"/>
            <w:vAlign w:val="center"/>
          </w:tcPr>
          <w:p w14:paraId="5262EE87" w14:textId="6E457DC2" w:rsidR="00537A3F" w:rsidRPr="00537A3F" w:rsidRDefault="00537A3F" w:rsidP="00537A3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537A3F">
              <w:rPr>
                <w:rFonts w:ascii="Cambria" w:hAnsi="Cambria"/>
              </w:rPr>
              <w:t>Tak, podać</w:t>
            </w:r>
          </w:p>
        </w:tc>
        <w:tc>
          <w:tcPr>
            <w:tcW w:w="2552" w:type="dxa"/>
          </w:tcPr>
          <w:p w14:paraId="2D1F6627" w14:textId="77777777" w:rsidR="00537A3F" w:rsidRDefault="00537A3F" w:rsidP="00537A3F">
            <w:pPr>
              <w:spacing w:after="0" w:line="240" w:lineRule="auto"/>
            </w:pPr>
          </w:p>
        </w:tc>
      </w:tr>
      <w:tr w:rsidR="00537A3F" w:rsidRPr="004E06D3" w14:paraId="4942EE56" w14:textId="289EA303" w:rsidTr="00537A3F">
        <w:trPr>
          <w:trHeight w:val="418"/>
        </w:trPr>
        <w:tc>
          <w:tcPr>
            <w:tcW w:w="596" w:type="dxa"/>
            <w:vMerge w:val="restart"/>
            <w:vAlign w:val="center"/>
          </w:tcPr>
          <w:p w14:paraId="0F1D6D88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6FFAAA8" w14:textId="58F12E28" w:rsidR="00537A3F" w:rsidRPr="00537A3F" w:rsidRDefault="00537A3F" w:rsidP="00537A3F">
            <w:pPr>
              <w:pStyle w:val="Nagwek3"/>
              <w:spacing w:before="0"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Wymagania techniczne</w:t>
            </w:r>
          </w:p>
        </w:tc>
        <w:tc>
          <w:tcPr>
            <w:tcW w:w="2552" w:type="dxa"/>
            <w:vAlign w:val="center"/>
          </w:tcPr>
          <w:p w14:paraId="2D28B3C5" w14:textId="7AF662A6" w:rsidR="00537A3F" w:rsidRPr="00537A3F" w:rsidRDefault="00537A3F" w:rsidP="00537A3F">
            <w:pPr>
              <w:pStyle w:val="Nagwek3"/>
              <w:spacing w:before="0"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2"/>
                <w:szCs w:val="22"/>
              </w:rPr>
            </w:pPr>
            <w:r w:rsidRPr="00537A3F">
              <w:rPr>
                <w:rFonts w:ascii="Cambria" w:hAnsi="Cambria"/>
                <w:color w:val="auto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68E07072" w14:textId="77777777" w:rsidR="00537A3F" w:rsidRPr="00190179" w:rsidRDefault="00537A3F" w:rsidP="00537A3F">
            <w:pPr>
              <w:pStyle w:val="Nagwek3"/>
              <w:spacing w:before="0"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537A3F" w:rsidRPr="004E06D3" w14:paraId="55D3B0F6" w14:textId="0546B4C3" w:rsidTr="00537A3F">
        <w:trPr>
          <w:trHeight w:val="330"/>
        </w:trPr>
        <w:tc>
          <w:tcPr>
            <w:tcW w:w="596" w:type="dxa"/>
            <w:vMerge/>
            <w:vAlign w:val="center"/>
          </w:tcPr>
          <w:p w14:paraId="63DE4437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60EBEC43" w14:textId="70C1B525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Rozwiązanie musi być kompatybilne z systemem </w:t>
            </w: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WordPress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5218310E" w14:textId="59337F2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04914D2C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4C9E3630" w14:textId="554A4A87" w:rsidTr="00537A3F">
        <w:trPr>
          <w:trHeight w:val="631"/>
        </w:trPr>
        <w:tc>
          <w:tcPr>
            <w:tcW w:w="596" w:type="dxa"/>
            <w:vMerge/>
            <w:vAlign w:val="center"/>
          </w:tcPr>
          <w:p w14:paraId="285B5ED1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45143AD" w14:textId="3091F9B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37A3F">
              <w:rPr>
                <w:rFonts w:ascii="Cambria" w:hAnsi="Cambria"/>
                <w:sz w:val="20"/>
                <w:szCs w:val="20"/>
              </w:rPr>
              <w:t>Chatbot</w:t>
            </w:r>
            <w:proofErr w:type="spellEnd"/>
            <w:r w:rsidRPr="00537A3F">
              <w:rPr>
                <w:rFonts w:ascii="Cambria" w:hAnsi="Cambria"/>
                <w:sz w:val="20"/>
                <w:szCs w:val="20"/>
              </w:rPr>
              <w:t xml:space="preserve"> musi działać w przeglądarce internetowej, bez konieczności instalacji dodatkowego oprogramowania po stronie użytkownika.</w:t>
            </w:r>
          </w:p>
        </w:tc>
        <w:tc>
          <w:tcPr>
            <w:tcW w:w="2552" w:type="dxa"/>
            <w:vAlign w:val="center"/>
          </w:tcPr>
          <w:p w14:paraId="09A42287" w14:textId="27A1D6F5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1E1A0A11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2CC1AF6" w14:textId="6800ECAA" w:rsidTr="00537A3F">
        <w:trPr>
          <w:trHeight w:val="514"/>
        </w:trPr>
        <w:tc>
          <w:tcPr>
            <w:tcW w:w="596" w:type="dxa"/>
            <w:vMerge/>
            <w:vAlign w:val="center"/>
          </w:tcPr>
          <w:p w14:paraId="57F2B814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158CBA19" w14:textId="6B24FEDF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System musi umożliwiać wgląd w historię rozmów oraz zarządzanie czatem z poziomu panelu administracyjnego.</w:t>
            </w:r>
          </w:p>
        </w:tc>
        <w:tc>
          <w:tcPr>
            <w:tcW w:w="2552" w:type="dxa"/>
            <w:vAlign w:val="center"/>
          </w:tcPr>
          <w:p w14:paraId="7955061A" w14:textId="06C03C0A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06842255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4896F3B" w14:textId="1625D1ED" w:rsidTr="00537A3F">
        <w:trPr>
          <w:trHeight w:val="420"/>
        </w:trPr>
        <w:tc>
          <w:tcPr>
            <w:tcW w:w="596" w:type="dxa"/>
            <w:vMerge w:val="restart"/>
            <w:vAlign w:val="center"/>
          </w:tcPr>
          <w:p w14:paraId="27BE2419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447B982A" w14:textId="44CA345C" w:rsidR="00537A3F" w:rsidRPr="00537A3F" w:rsidRDefault="00537A3F" w:rsidP="00537A3F">
            <w:pPr>
              <w:pStyle w:val="Nagwek3"/>
              <w:spacing w:before="0" w:after="0" w:line="240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Wymagania licencyjne</w:t>
            </w:r>
          </w:p>
        </w:tc>
        <w:tc>
          <w:tcPr>
            <w:tcW w:w="2552" w:type="dxa"/>
            <w:vAlign w:val="center"/>
          </w:tcPr>
          <w:p w14:paraId="7490A365" w14:textId="17CC069B" w:rsidR="00537A3F" w:rsidRPr="00537A3F" w:rsidRDefault="00537A3F" w:rsidP="00537A3F">
            <w:pPr>
              <w:pStyle w:val="Nagwek3"/>
              <w:spacing w:before="0"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2"/>
                <w:szCs w:val="22"/>
              </w:rPr>
            </w:pPr>
            <w:r w:rsidRPr="00537A3F">
              <w:rPr>
                <w:rFonts w:ascii="Cambria" w:hAnsi="Cambria"/>
                <w:color w:val="auto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43F329AB" w14:textId="77777777" w:rsidR="00537A3F" w:rsidRPr="00190179" w:rsidRDefault="00537A3F" w:rsidP="00537A3F">
            <w:pPr>
              <w:pStyle w:val="Nagwek3"/>
              <w:spacing w:before="0"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537A3F" w:rsidRPr="004E06D3" w14:paraId="301877DA" w14:textId="62926447" w:rsidTr="00537A3F">
        <w:trPr>
          <w:trHeight w:val="390"/>
        </w:trPr>
        <w:tc>
          <w:tcPr>
            <w:tcW w:w="596" w:type="dxa"/>
            <w:vMerge/>
            <w:vAlign w:val="center"/>
          </w:tcPr>
          <w:p w14:paraId="375551DE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F3284AB" w14:textId="3ACBAE66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Zamawiający wymaga </w:t>
            </w:r>
            <w:r w:rsidRPr="00537A3F">
              <w:rPr>
                <w:rStyle w:val="Mocnewyrnione"/>
                <w:rFonts w:ascii="Cambria" w:hAnsi="Cambria"/>
                <w:sz w:val="20"/>
                <w:szCs w:val="20"/>
              </w:rPr>
              <w:t>licencji bezterminowej (dożywotniej)</w:t>
            </w:r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0AFEA7AA" w14:textId="092619EA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251DEBDC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34A39CFD" w14:textId="07EE1843" w:rsidTr="00537A3F">
        <w:trPr>
          <w:trHeight w:val="391"/>
        </w:trPr>
        <w:tc>
          <w:tcPr>
            <w:tcW w:w="596" w:type="dxa"/>
            <w:vMerge/>
            <w:vAlign w:val="center"/>
          </w:tcPr>
          <w:p w14:paraId="61D59499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9B29FA7" w14:textId="6DFFD24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Licencja musi być nabywana w formie </w:t>
            </w:r>
            <w:r w:rsidRPr="00537A3F">
              <w:rPr>
                <w:rStyle w:val="Mocnewyrnione"/>
                <w:rFonts w:ascii="Cambria" w:hAnsi="Cambria"/>
                <w:sz w:val="20"/>
                <w:szCs w:val="20"/>
              </w:rPr>
              <w:t>jednorazowej opłaty</w:t>
            </w:r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0E3B030" w14:textId="15BCE2E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42584CD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18F9AD31" w14:textId="3E648ABC" w:rsidTr="00537A3F">
        <w:trPr>
          <w:trHeight w:val="552"/>
        </w:trPr>
        <w:tc>
          <w:tcPr>
            <w:tcW w:w="596" w:type="dxa"/>
            <w:vMerge/>
            <w:vAlign w:val="center"/>
          </w:tcPr>
          <w:p w14:paraId="384B18FF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340AAF73" w14:textId="7777777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Zamawiający nie dopuszcza rozwiązań wymagających opłat abonamentowych, subskrypcyjnych ani cyklicznych.</w:t>
            </w:r>
          </w:p>
        </w:tc>
        <w:tc>
          <w:tcPr>
            <w:tcW w:w="2552" w:type="dxa"/>
            <w:vAlign w:val="center"/>
          </w:tcPr>
          <w:p w14:paraId="6A76B945" w14:textId="0A5A6B6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322B151B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7C222980" w14:textId="39D5793C" w:rsidTr="00537A3F">
        <w:trPr>
          <w:trHeight w:val="509"/>
        </w:trPr>
        <w:tc>
          <w:tcPr>
            <w:tcW w:w="596" w:type="dxa"/>
            <w:vMerge/>
            <w:vAlign w:val="center"/>
          </w:tcPr>
          <w:p w14:paraId="111867C3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0515B22" w14:textId="1CD9505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Licencja musi umożliwiać użytkowanie rozwiązania co najmniej na jednej stronie internetowej Zamawiającego.</w:t>
            </w:r>
          </w:p>
        </w:tc>
        <w:tc>
          <w:tcPr>
            <w:tcW w:w="2552" w:type="dxa"/>
            <w:vAlign w:val="center"/>
          </w:tcPr>
          <w:p w14:paraId="29293FB6" w14:textId="49D7F975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4D98D720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bookmarkEnd w:id="0"/>
    </w:tbl>
    <w:p w14:paraId="30710156" w14:textId="77777777" w:rsidR="00537A3F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706164E" w14:textId="77777777" w:rsidR="00537A3F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5A6DF43" w14:textId="77777777" w:rsidR="00537A3F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31E82F8" w14:textId="3F929690" w:rsidR="00537A3F" w:rsidRPr="005E49FE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49350BD" w14:textId="77777777" w:rsidR="00537A3F" w:rsidRPr="005E49FE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328D4B09" w14:textId="77777777" w:rsidR="00537A3F" w:rsidRPr="005E49FE" w:rsidRDefault="00537A3F" w:rsidP="00537A3F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34608AB0" w14:textId="77777777" w:rsidR="004E06D3" w:rsidRPr="004E06D3" w:rsidRDefault="004E06D3" w:rsidP="00190179">
      <w:pPr>
        <w:pStyle w:val="Nagwek3"/>
        <w:rPr>
          <w:rFonts w:ascii="Cambria" w:eastAsia="Calibri,Arial" w:hAnsi="Cambria" w:cstheme="minorHAnsi"/>
          <w:b/>
          <w:sz w:val="24"/>
          <w:szCs w:val="24"/>
        </w:rPr>
      </w:pPr>
    </w:p>
    <w:sectPr w:rsidR="004E06D3" w:rsidRPr="004E06D3" w:rsidSect="003A58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F393" w14:textId="77777777" w:rsidR="00BB0172" w:rsidRDefault="00BB0172" w:rsidP="00D515C8">
      <w:pPr>
        <w:spacing w:after="0" w:line="240" w:lineRule="auto"/>
      </w:pPr>
      <w:r>
        <w:separator/>
      </w:r>
    </w:p>
  </w:endnote>
  <w:endnote w:type="continuationSeparator" w:id="0">
    <w:p w14:paraId="5E5FD1E3" w14:textId="77777777" w:rsidR="00BB0172" w:rsidRDefault="00BB0172" w:rsidP="00D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F656" w14:textId="77777777" w:rsidR="00BB0172" w:rsidRDefault="00BB0172" w:rsidP="00D515C8">
      <w:pPr>
        <w:spacing w:after="0" w:line="240" w:lineRule="auto"/>
      </w:pPr>
      <w:r>
        <w:separator/>
      </w:r>
    </w:p>
  </w:footnote>
  <w:footnote w:type="continuationSeparator" w:id="0">
    <w:p w14:paraId="4ED829DB" w14:textId="77777777" w:rsidR="00BB0172" w:rsidRDefault="00BB0172" w:rsidP="00D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1DB27F14"/>
    <w:multiLevelType w:val="multilevel"/>
    <w:tmpl w:val="E0665AA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63B6B3E"/>
    <w:multiLevelType w:val="multilevel"/>
    <w:tmpl w:val="119E357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5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F1A2D"/>
    <w:multiLevelType w:val="multilevel"/>
    <w:tmpl w:val="F1B070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7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7D77AE7"/>
    <w:multiLevelType w:val="multilevel"/>
    <w:tmpl w:val="A74A2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3F8C27D0"/>
    <w:multiLevelType w:val="hybridMultilevel"/>
    <w:tmpl w:val="AD309C10"/>
    <w:lvl w:ilvl="0" w:tplc="3F7005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1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521C2"/>
    <w:multiLevelType w:val="multilevel"/>
    <w:tmpl w:val="7570DB1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8261701">
    <w:abstractNumId w:val="12"/>
  </w:num>
  <w:num w:numId="2" w16cid:durableId="1554192221">
    <w:abstractNumId w:val="19"/>
  </w:num>
  <w:num w:numId="3" w16cid:durableId="1301837356">
    <w:abstractNumId w:val="21"/>
  </w:num>
  <w:num w:numId="4" w16cid:durableId="2033335021">
    <w:abstractNumId w:val="5"/>
  </w:num>
  <w:num w:numId="5" w16cid:durableId="1524977974">
    <w:abstractNumId w:val="16"/>
  </w:num>
  <w:num w:numId="6" w16cid:durableId="1613169866">
    <w:abstractNumId w:val="8"/>
  </w:num>
  <w:num w:numId="7" w16cid:durableId="303857569">
    <w:abstractNumId w:val="14"/>
  </w:num>
  <w:num w:numId="8" w16cid:durableId="1901987265">
    <w:abstractNumId w:val="17"/>
  </w:num>
  <w:num w:numId="9" w16cid:durableId="2060737633">
    <w:abstractNumId w:val="13"/>
  </w:num>
  <w:num w:numId="10" w16cid:durableId="1178470774">
    <w:abstractNumId w:val="11"/>
  </w:num>
  <w:num w:numId="11" w16cid:durableId="1363936617">
    <w:abstractNumId w:val="9"/>
  </w:num>
  <w:num w:numId="12" w16cid:durableId="551968088">
    <w:abstractNumId w:val="20"/>
  </w:num>
  <w:num w:numId="13" w16cid:durableId="284502990">
    <w:abstractNumId w:val="7"/>
  </w:num>
  <w:num w:numId="14" w16cid:durableId="1775049202">
    <w:abstractNumId w:val="15"/>
  </w:num>
  <w:num w:numId="15" w16cid:durableId="1618834964">
    <w:abstractNumId w:val="3"/>
  </w:num>
  <w:num w:numId="16" w16cid:durableId="83914357">
    <w:abstractNumId w:val="1"/>
  </w:num>
  <w:num w:numId="17" w16cid:durableId="1910387617">
    <w:abstractNumId w:val="0"/>
  </w:num>
  <w:num w:numId="18" w16cid:durableId="655190724">
    <w:abstractNumId w:val="18"/>
  </w:num>
  <w:num w:numId="19" w16cid:durableId="1871840633">
    <w:abstractNumId w:val="10"/>
  </w:num>
  <w:num w:numId="20" w16cid:durableId="1620529113">
    <w:abstractNumId w:val="4"/>
  </w:num>
  <w:num w:numId="21" w16cid:durableId="178471251">
    <w:abstractNumId w:val="2"/>
  </w:num>
  <w:num w:numId="22" w16cid:durableId="685130760">
    <w:abstractNumId w:val="6"/>
  </w:num>
  <w:num w:numId="23" w16cid:durableId="16232273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4E3F"/>
    <w:rsid w:val="00154B36"/>
    <w:rsid w:val="001716AB"/>
    <w:rsid w:val="00190179"/>
    <w:rsid w:val="001C2E8B"/>
    <w:rsid w:val="002137C0"/>
    <w:rsid w:val="003A058D"/>
    <w:rsid w:val="003A58E8"/>
    <w:rsid w:val="0040726B"/>
    <w:rsid w:val="00426741"/>
    <w:rsid w:val="004B26E8"/>
    <w:rsid w:val="004B5E51"/>
    <w:rsid w:val="004D67B4"/>
    <w:rsid w:val="004E06D3"/>
    <w:rsid w:val="004E7096"/>
    <w:rsid w:val="00507B57"/>
    <w:rsid w:val="0051673A"/>
    <w:rsid w:val="00537A3F"/>
    <w:rsid w:val="005E49FE"/>
    <w:rsid w:val="00691E86"/>
    <w:rsid w:val="006A51D7"/>
    <w:rsid w:val="0072502A"/>
    <w:rsid w:val="007266C5"/>
    <w:rsid w:val="00776423"/>
    <w:rsid w:val="007812FA"/>
    <w:rsid w:val="008546BE"/>
    <w:rsid w:val="00880A93"/>
    <w:rsid w:val="00881B16"/>
    <w:rsid w:val="008B228A"/>
    <w:rsid w:val="00923707"/>
    <w:rsid w:val="009F606D"/>
    <w:rsid w:val="00A84D8C"/>
    <w:rsid w:val="00AB530B"/>
    <w:rsid w:val="00B7696F"/>
    <w:rsid w:val="00BA1951"/>
    <w:rsid w:val="00BB0172"/>
    <w:rsid w:val="00BE30F0"/>
    <w:rsid w:val="00D515C8"/>
    <w:rsid w:val="00DD4E16"/>
    <w:rsid w:val="00DD5748"/>
    <w:rsid w:val="00DF56D7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4E06D3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4E06D3"/>
    <w:rPr>
      <w:b/>
      <w:bCs/>
    </w:rPr>
  </w:style>
  <w:style w:type="table" w:styleId="Tabela-Siatka">
    <w:name w:val="Table Grid"/>
    <w:basedOn w:val="Standardowy"/>
    <w:uiPriority w:val="39"/>
    <w:rsid w:val="004E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character" w:customStyle="1" w:styleId="Mocnewyrnione">
    <w:name w:val="Mocne wyróżnione"/>
    <w:qFormat/>
    <w:rsid w:val="008546BE"/>
    <w:rPr>
      <w:b/>
      <w:bCs/>
    </w:rPr>
  </w:style>
  <w:style w:type="paragraph" w:styleId="Tekstpodstawowy">
    <w:name w:val="Body Text"/>
    <w:basedOn w:val="Normalny"/>
    <w:link w:val="TekstpodstawowyZnak"/>
    <w:rsid w:val="008546BE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8546BE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2026-02-04T13:31:00Z</dcterms:created>
  <dcterms:modified xsi:type="dcterms:W3CDTF">2026-02-05T07:10:00Z</dcterms:modified>
</cp:coreProperties>
</file>